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D1" w:rsidRPr="00210FDE" w:rsidRDefault="006F68D1" w:rsidP="000D1BEE">
      <w:pPr>
        <w:jc w:val="center"/>
        <w:rPr>
          <w:b/>
          <w:u w:val="single"/>
        </w:rPr>
      </w:pPr>
      <w:r w:rsidRPr="00210FDE">
        <w:rPr>
          <w:b/>
          <w:u w:val="single"/>
        </w:rPr>
        <w:t>Children and Grief</w:t>
      </w:r>
      <w:r w:rsidR="000D1BEE" w:rsidRPr="00210FDE">
        <w:rPr>
          <w:b/>
          <w:u w:val="single"/>
        </w:rPr>
        <w:t xml:space="preserve"> - </w:t>
      </w:r>
      <w:r w:rsidRPr="00210FDE">
        <w:rPr>
          <w:b/>
          <w:u w:val="single"/>
        </w:rPr>
        <w:t xml:space="preserve">Facts for </w:t>
      </w:r>
      <w:r w:rsidR="000D1BEE" w:rsidRPr="00210FDE">
        <w:rPr>
          <w:b/>
          <w:u w:val="single"/>
        </w:rPr>
        <w:t>F</w:t>
      </w:r>
      <w:r w:rsidRPr="00210FDE">
        <w:rPr>
          <w:b/>
          <w:u w:val="single"/>
        </w:rPr>
        <w:t>amilies</w:t>
      </w:r>
    </w:p>
    <w:p w:rsidR="006F68D1" w:rsidRPr="000D1BEE" w:rsidRDefault="006F68D1" w:rsidP="000D1BEE">
      <w:r w:rsidRPr="000D1BEE">
        <w:t xml:space="preserve">When a family member dies, children react differently from adults. Preschool children usually see death as temporary and reversible—a belief reinforced by cartoon characters that “die” and “come to life” again. Children between five and nine begin to think more like adults about death, yet they still believe it will never happen to them or anyone they know. </w:t>
      </w:r>
    </w:p>
    <w:p w:rsidR="006F68D1" w:rsidRPr="000D1BEE" w:rsidRDefault="006F68D1" w:rsidP="000D1BEE">
      <w:r w:rsidRPr="000D1BEE">
        <w:t xml:space="preserve">Adding to a child’s shock and confusion at the death of a brother, sister or parent is the unavailability of other family members, who may be so shaken by grief that they are not able to cope with the normal responsibility of child care. </w:t>
      </w:r>
    </w:p>
    <w:p w:rsidR="006F68D1" w:rsidRPr="000D1BEE" w:rsidRDefault="006F68D1" w:rsidP="000D1BEE">
      <w:r w:rsidRPr="000D1BEE">
        <w:t>Parents should be aware of normal childhood responses to a death in the family, as well as danger signals. According to child and adolescent psychiatrists, it is normal during the weeks following the death for some children to feel immediate grief or persist in the belief that the family member is still alive. But long-term denial of the death or avoidance of grief is unhealthy and can later su</w:t>
      </w:r>
      <w:r w:rsidR="000D1BEE">
        <w:t xml:space="preserve">rface in more severe problems.   </w:t>
      </w:r>
      <w:r w:rsidRPr="000D1BEE">
        <w:t>A child who is frightened about attending a funeral should not be forced to go however; some service or observance is recommended, such as lighting a candle, saying a pr</w:t>
      </w:r>
      <w:r w:rsidR="000D1BEE">
        <w:t xml:space="preserve">ayer or visiting a grave site.   </w:t>
      </w:r>
      <w:r w:rsidRPr="000D1BEE">
        <w:t>Once children accept the death, they are likely to display their feelings of sadness on and off over a long period of time, and often at unexpected moments. The surviving relatives should spend as much time as possible with the child, making it clear that the child has permission to show his or her feelings openly or free</w:t>
      </w:r>
      <w:r w:rsidR="000D1BEE">
        <w:t xml:space="preserve">ly.   </w:t>
      </w:r>
      <w:r w:rsidRPr="000D1BEE">
        <w:t>The person who has died was essential to the stability of the child’s world, and anger is a natural reaction. The anger may be revealed in boisterous play, nightmares, irritability or a variety of other behaviors</w:t>
      </w:r>
      <w:bookmarkStart w:id="0" w:name="_GoBack"/>
      <w:bookmarkEnd w:id="0"/>
      <w:r w:rsidRPr="000D1BEE">
        <w:t xml:space="preserve">. Often the child will show anger towards the surviving family members.  </w:t>
      </w:r>
    </w:p>
    <w:p w:rsidR="006F68D1" w:rsidRPr="000D1BEE" w:rsidRDefault="006F68D1" w:rsidP="000D1BEE">
      <w:r w:rsidRPr="000D1BEE">
        <w:t>After a parent dies, many children will act younger than they are. The child may temporarily become more infantile, demanding food, attention and cudd</w:t>
      </w:r>
      <w:r w:rsidR="000D1BEE">
        <w:t xml:space="preserve">ling, and talking “baby talk.”   </w:t>
      </w:r>
      <w:r w:rsidRPr="000D1BEE">
        <w:t xml:space="preserve">Younger children believe they are the cause of what happens around them. A young child may believe a parent, grandparent, brother or sister died because he or she had once “wished” the person dead. The child feels guilty because their wish “came true.” </w:t>
      </w:r>
    </w:p>
    <w:p w:rsidR="006F68D1" w:rsidRPr="00210FDE" w:rsidRDefault="006F68D1" w:rsidP="000D1BEE">
      <w:pPr>
        <w:rPr>
          <w:b/>
          <w:u w:val="single"/>
        </w:rPr>
      </w:pPr>
      <w:r w:rsidRPr="00210FDE">
        <w:rPr>
          <w:b/>
          <w:u w:val="single"/>
        </w:rPr>
        <w:t xml:space="preserve">Some danger signals to watch for: </w:t>
      </w:r>
    </w:p>
    <w:p w:rsidR="006F68D1" w:rsidRPr="000D1BEE" w:rsidRDefault="006F68D1" w:rsidP="00210FDE">
      <w:pPr>
        <w:pStyle w:val="ListParagraph"/>
        <w:numPr>
          <w:ilvl w:val="0"/>
          <w:numId w:val="3"/>
        </w:numPr>
      </w:pPr>
      <w:r w:rsidRPr="000D1BEE">
        <w:t xml:space="preserve">An extended period of depression in which the child loses interest in daily activities and events. </w:t>
      </w:r>
    </w:p>
    <w:p w:rsidR="006F68D1" w:rsidRPr="000D1BEE" w:rsidRDefault="006F68D1" w:rsidP="00210FDE">
      <w:pPr>
        <w:pStyle w:val="ListParagraph"/>
        <w:numPr>
          <w:ilvl w:val="0"/>
          <w:numId w:val="3"/>
        </w:numPr>
      </w:pPr>
      <w:r w:rsidRPr="000D1BEE">
        <w:t xml:space="preserve">Inability to sleep, loss of appetite, prolonged fear of being alone. </w:t>
      </w:r>
    </w:p>
    <w:p w:rsidR="006F68D1" w:rsidRPr="000D1BEE" w:rsidRDefault="006F68D1" w:rsidP="00210FDE">
      <w:pPr>
        <w:pStyle w:val="ListParagraph"/>
        <w:numPr>
          <w:ilvl w:val="0"/>
          <w:numId w:val="3"/>
        </w:numPr>
      </w:pPr>
      <w:r w:rsidRPr="000D1BEE">
        <w:t xml:space="preserve">Acting much younger for an extended period. </w:t>
      </w:r>
    </w:p>
    <w:p w:rsidR="006F68D1" w:rsidRPr="000D1BEE" w:rsidRDefault="006F68D1" w:rsidP="00210FDE">
      <w:pPr>
        <w:pStyle w:val="ListParagraph"/>
        <w:numPr>
          <w:ilvl w:val="0"/>
          <w:numId w:val="3"/>
        </w:numPr>
      </w:pPr>
      <w:r w:rsidRPr="000D1BEE">
        <w:t xml:space="preserve">Excessively imitating the dead person. </w:t>
      </w:r>
    </w:p>
    <w:p w:rsidR="006F68D1" w:rsidRPr="000D1BEE" w:rsidRDefault="006F68D1" w:rsidP="00210FDE">
      <w:pPr>
        <w:pStyle w:val="ListParagraph"/>
        <w:numPr>
          <w:ilvl w:val="0"/>
          <w:numId w:val="3"/>
        </w:numPr>
      </w:pPr>
      <w:r w:rsidRPr="000D1BEE">
        <w:t xml:space="preserve">Repeated statements of wanting to join the dead person. </w:t>
      </w:r>
    </w:p>
    <w:p w:rsidR="006F68D1" w:rsidRPr="000D1BEE" w:rsidRDefault="006F68D1" w:rsidP="00210FDE">
      <w:pPr>
        <w:pStyle w:val="ListParagraph"/>
        <w:numPr>
          <w:ilvl w:val="0"/>
          <w:numId w:val="3"/>
        </w:numPr>
      </w:pPr>
      <w:r w:rsidRPr="000D1BEE">
        <w:t xml:space="preserve">Withdrawal from friends. </w:t>
      </w:r>
    </w:p>
    <w:p w:rsidR="006F68D1" w:rsidRPr="000D1BEE" w:rsidRDefault="006F68D1" w:rsidP="00210FDE">
      <w:pPr>
        <w:pStyle w:val="ListParagraph"/>
        <w:numPr>
          <w:ilvl w:val="0"/>
          <w:numId w:val="3"/>
        </w:numPr>
      </w:pPr>
      <w:r w:rsidRPr="000D1BEE">
        <w:t xml:space="preserve">Sharp drop in school performance or refusal to attend school. </w:t>
      </w:r>
    </w:p>
    <w:p w:rsidR="006F68D1" w:rsidRPr="000D1BEE" w:rsidRDefault="006F68D1" w:rsidP="000D1BEE">
      <w:r w:rsidRPr="000D1BEE">
        <w:t>These warning signs indicate that professional help may be needed. A child and adolescent psychiatrist can help the child accept the death and assist the survivors in helping the child through the mourning process.</w:t>
      </w:r>
    </w:p>
    <w:p w:rsidR="006F68D1" w:rsidRPr="000D1BEE" w:rsidRDefault="006F68D1" w:rsidP="000D1BEE"/>
    <w:sectPr w:rsidR="006F68D1" w:rsidRPr="000D1BEE" w:rsidSect="000D1BEE">
      <w:pgSz w:w="12240" w:h="15840"/>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4046"/>
    <w:multiLevelType w:val="hybridMultilevel"/>
    <w:tmpl w:val="EC2CF9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FDB3D3C"/>
    <w:multiLevelType w:val="hybridMultilevel"/>
    <w:tmpl w:val="B2085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2B0E7E"/>
    <w:multiLevelType w:val="hybridMultilevel"/>
    <w:tmpl w:val="6FB02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D1"/>
    <w:rsid w:val="000D1BEE"/>
    <w:rsid w:val="001C0AC0"/>
    <w:rsid w:val="00210FDE"/>
    <w:rsid w:val="006F68D1"/>
    <w:rsid w:val="00E02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1B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6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1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1B751-81D4-4A38-8969-E413EC8D6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Victim Services</dc:creator>
  <cp:lastModifiedBy>Victim Services</cp:lastModifiedBy>
  <cp:revision>2</cp:revision>
  <dcterms:created xsi:type="dcterms:W3CDTF">2014-10-07T18:33:00Z</dcterms:created>
  <dcterms:modified xsi:type="dcterms:W3CDTF">2015-07-14T19:06:00Z</dcterms:modified>
</cp:coreProperties>
</file>