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57" w:rsidRPr="000D7857" w:rsidRDefault="000D7857" w:rsidP="000D7857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 xml:space="preserve">When </w:t>
      </w:r>
      <w:proofErr w:type="gramStart"/>
      <w:r w:rsidRPr="000D7857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>Your</w:t>
      </w:r>
      <w:proofErr w:type="gramEnd"/>
      <w:r w:rsidRPr="000D7857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 xml:space="preserve"> Spouse Dies</w:t>
      </w:r>
    </w:p>
    <w:p w:rsidR="000D7857" w:rsidRPr="000D7857" w:rsidRDefault="000D7857" w:rsidP="000D7857">
      <w:pPr>
        <w:spacing w:before="150" w:after="150" w:line="36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  <w:r w:rsidRPr="000D785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CA"/>
        </w:rPr>
        <w:t>John Kennedy Saynor</w:t>
      </w:r>
      <w:bookmarkStart w:id="0" w:name="_GoBack"/>
      <w:bookmarkEnd w:id="0"/>
    </w:p>
    <w:p w:rsidR="000D7857" w:rsidRPr="000D7857" w:rsidRDefault="000D7857" w:rsidP="000D7857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color w:val="000000"/>
          <w:lang w:eastAsia="en-CA"/>
        </w:rPr>
        <w:t xml:space="preserve">Unfortunately, the time comes in most spousal relationships when one dies. Whether the relationship was good or bad, the loss will be significant. </w:t>
      </w:r>
    </w:p>
    <w:p w:rsidR="000D7857" w:rsidRPr="000D7857" w:rsidRDefault="000D7857" w:rsidP="000D7857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color w:val="000000"/>
          <w:lang w:eastAsia="en-CA"/>
        </w:rPr>
        <w:t>Don’t be surprised to find yourself grieving over someone you may not have loved. If that is the case, then you may find it helpful to seek help from a professional.</w:t>
      </w:r>
    </w:p>
    <w:p w:rsidR="000D7857" w:rsidRDefault="000D7857" w:rsidP="000D7857">
      <w:pPr>
        <w:spacing w:before="240" w:after="48" w:line="240" w:lineRule="auto"/>
        <w:jc w:val="center"/>
        <w:outlineLvl w:val="1"/>
        <w:rPr>
          <w:rFonts w:ascii="Tahoma" w:eastAsia="Times New Roman" w:hAnsi="Tahoma" w:cs="Tahoma"/>
          <w:b/>
          <w:bCs/>
          <w:color w:val="004000"/>
          <w:sz w:val="24"/>
          <w:szCs w:val="24"/>
          <w:lang w:eastAsia="en-CA"/>
        </w:rPr>
      </w:pPr>
    </w:p>
    <w:p w:rsidR="000D7857" w:rsidRPr="000D7857" w:rsidRDefault="000D7857" w:rsidP="000D7857">
      <w:pPr>
        <w:spacing w:before="240" w:after="48" w:line="240" w:lineRule="auto"/>
        <w:jc w:val="center"/>
        <w:outlineLvl w:val="1"/>
        <w:rPr>
          <w:rFonts w:ascii="Tahoma" w:eastAsia="Times New Roman" w:hAnsi="Tahoma" w:cs="Tahoma"/>
          <w:b/>
          <w:bCs/>
          <w:color w:val="004000"/>
          <w:sz w:val="24"/>
          <w:szCs w:val="24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4000"/>
          <w:sz w:val="24"/>
          <w:szCs w:val="24"/>
          <w:lang w:eastAsia="en-CA"/>
        </w:rPr>
        <w:t>What Will I Experience?</w:t>
      </w:r>
    </w:p>
    <w:p w:rsidR="000D7857" w:rsidRPr="000D7857" w:rsidRDefault="000D7857" w:rsidP="000D7857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0000"/>
          <w:lang w:eastAsia="en-CA"/>
        </w:rPr>
        <w:t>Loneliness</w:t>
      </w:r>
      <w:r w:rsidRPr="000D7857">
        <w:rPr>
          <w:rFonts w:ascii="Tahoma" w:eastAsia="Times New Roman" w:hAnsi="Tahoma" w:cs="Tahoma"/>
          <w:color w:val="000000"/>
          <w:lang w:eastAsia="en-CA"/>
        </w:rPr>
        <w:t xml:space="preserve"> – Probably the overriding emotion when a spouse dies is loneliness. In the first year, you will experience the loneliness of going through all the major holidays, birthdays and anniversaries alone.</w:t>
      </w:r>
    </w:p>
    <w:p w:rsidR="000D7857" w:rsidRPr="000D7857" w:rsidRDefault="000D7857" w:rsidP="000D7857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0000"/>
          <w:lang w:eastAsia="en-CA"/>
        </w:rPr>
        <w:t>Disorientation</w:t>
      </w:r>
      <w:r w:rsidRPr="000D7857">
        <w:rPr>
          <w:rFonts w:ascii="Tahoma" w:eastAsia="Times New Roman" w:hAnsi="Tahoma" w:cs="Tahoma"/>
          <w:color w:val="000000"/>
          <w:lang w:eastAsia="en-CA"/>
        </w:rPr>
        <w:t xml:space="preserve"> – The map of your life has changed. Not only do you not know where you are going, you probably don’t want to go anywhere.</w:t>
      </w:r>
    </w:p>
    <w:p w:rsidR="000D7857" w:rsidRPr="000D7857" w:rsidRDefault="000D7857" w:rsidP="000D7857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0000"/>
          <w:lang w:eastAsia="en-CA"/>
        </w:rPr>
        <w:t>Overwhelming sadness</w:t>
      </w:r>
      <w:r w:rsidRPr="000D7857">
        <w:rPr>
          <w:rFonts w:ascii="Tahoma" w:eastAsia="Times New Roman" w:hAnsi="Tahoma" w:cs="Tahoma"/>
          <w:color w:val="000000"/>
          <w:lang w:eastAsia="en-CA"/>
        </w:rPr>
        <w:t xml:space="preserve"> – The sadness for many is overwhelming. It is the reason why people can’t sleep, don’t feel like eating, are unmotivated and just feel like withdrawing and crying all day long.</w:t>
      </w:r>
    </w:p>
    <w:p w:rsidR="000D7857" w:rsidRPr="000D7857" w:rsidRDefault="000D7857" w:rsidP="000D7857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0000"/>
          <w:lang w:eastAsia="en-CA"/>
        </w:rPr>
        <w:t>Longing for physical intimacy</w:t>
      </w:r>
      <w:r w:rsidRPr="000D7857">
        <w:rPr>
          <w:rFonts w:ascii="Tahoma" w:eastAsia="Times New Roman" w:hAnsi="Tahoma" w:cs="Tahoma"/>
          <w:color w:val="000000"/>
          <w:lang w:eastAsia="en-CA"/>
        </w:rPr>
        <w:t xml:space="preserve"> – Depending on your own needs, you may find yourself longing for intimacy. This may surprise you if it comes soon after your spouse’s death, but it is normal and healthy.</w:t>
      </w:r>
    </w:p>
    <w:p w:rsidR="000D7857" w:rsidRPr="000D7857" w:rsidRDefault="000D7857" w:rsidP="000D7857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0D7857">
        <w:rPr>
          <w:rFonts w:ascii="Tahoma" w:eastAsia="Times New Roman" w:hAnsi="Tahoma" w:cs="Tahoma"/>
          <w:b/>
          <w:bCs/>
          <w:color w:val="000000"/>
          <w:lang w:eastAsia="en-CA"/>
        </w:rPr>
        <w:t>Anxious to get on with your life</w:t>
      </w:r>
      <w:r w:rsidRPr="000D7857">
        <w:rPr>
          <w:rFonts w:ascii="Tahoma" w:eastAsia="Times New Roman" w:hAnsi="Tahoma" w:cs="Tahoma"/>
          <w:color w:val="000000"/>
          <w:lang w:eastAsia="en-CA"/>
        </w:rPr>
        <w:t xml:space="preserve"> – You aren’t being disrespectful to your spouse by feeling this way. Use all your spouse gave you emotionally, spiritually, psychologically and mentally to forge new paths.</w:t>
      </w:r>
    </w:p>
    <w:p w:rsidR="000033C4" w:rsidRDefault="000033C4"/>
    <w:sectPr w:rsidR="000033C4" w:rsidSect="000D785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C6D"/>
    <w:multiLevelType w:val="multilevel"/>
    <w:tmpl w:val="7BB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7"/>
    <w:rsid w:val="000033C4"/>
    <w:rsid w:val="000C0CD2"/>
    <w:rsid w:val="000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Victim Services</dc:creator>
  <cp:lastModifiedBy>Victim Services</cp:lastModifiedBy>
  <cp:revision>2</cp:revision>
  <dcterms:created xsi:type="dcterms:W3CDTF">2014-01-24T15:27:00Z</dcterms:created>
  <dcterms:modified xsi:type="dcterms:W3CDTF">2015-07-15T19:14:00Z</dcterms:modified>
</cp:coreProperties>
</file>